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46A0" w14:textId="77777777" w:rsidR="002F5243" w:rsidRDefault="00A82DEA">
      <w:pPr>
        <w:spacing w:before="270" w:line="276" w:lineRule="exact"/>
        <w:ind w:right="936"/>
        <w:textAlignment w:val="baseline"/>
        <w:rPr>
          <w:rFonts w:eastAsia="Times New Roman"/>
          <w:color w:val="000000"/>
          <w:sz w:val="24"/>
          <w:lang w:val="nl-NL"/>
        </w:rPr>
      </w:pPr>
      <w:r>
        <w:rPr>
          <w:rFonts w:eastAsia="Times New Roman"/>
          <w:color w:val="000000"/>
          <w:sz w:val="24"/>
          <w:lang w:val="nl-NL"/>
        </w:rPr>
        <w:t xml:space="preserve">De </w:t>
      </w:r>
      <w:r>
        <w:rPr>
          <w:rFonts w:eastAsia="Times New Roman"/>
          <w:b/>
          <w:color w:val="000000"/>
          <w:sz w:val="24"/>
          <w:lang w:val="nl-NL"/>
        </w:rPr>
        <w:t xml:space="preserve">Governance Code Cultuur </w:t>
      </w:r>
      <w:r>
        <w:rPr>
          <w:rFonts w:eastAsia="Times New Roman"/>
          <w:color w:val="000000"/>
          <w:sz w:val="24"/>
          <w:lang w:val="nl-NL"/>
        </w:rPr>
        <w:t>(GCC) is een instrument om te gebruiken voor goed bestuur en toezicht in de cultuursector. Toepassing wordt gevraagd in subsidieregelingen van overheden en fondsen.</w:t>
      </w:r>
    </w:p>
    <w:p w14:paraId="4D6155E5" w14:textId="77777777" w:rsidR="002F5243" w:rsidRDefault="00A82DEA">
      <w:pPr>
        <w:spacing w:before="276" w:line="276" w:lineRule="exact"/>
        <w:textAlignment w:val="baseline"/>
        <w:rPr>
          <w:rFonts w:eastAsia="Times New Roman"/>
          <w:color w:val="000000"/>
          <w:sz w:val="24"/>
          <w:lang w:val="nl-NL"/>
        </w:rPr>
      </w:pPr>
      <w:r>
        <w:rPr>
          <w:rFonts w:eastAsia="Times New Roman"/>
          <w:color w:val="000000"/>
          <w:sz w:val="24"/>
          <w:lang w:val="nl-NL"/>
        </w:rPr>
        <w:t>De principes van de GCC 2019 zijn:</w:t>
      </w:r>
    </w:p>
    <w:p w14:paraId="2A291014" w14:textId="77777777" w:rsidR="002F5243" w:rsidRDefault="00A82DEA">
      <w:pPr>
        <w:numPr>
          <w:ilvl w:val="0"/>
          <w:numId w:val="1"/>
        </w:numPr>
        <w:tabs>
          <w:tab w:val="clear" w:pos="360"/>
          <w:tab w:val="left" w:pos="720"/>
        </w:tabs>
        <w:spacing w:before="280" w:line="276" w:lineRule="exact"/>
        <w:ind w:right="1368" w:hanging="360"/>
        <w:textAlignment w:val="baseline"/>
        <w:rPr>
          <w:rFonts w:eastAsia="Times New Roman"/>
          <w:color w:val="000000"/>
          <w:sz w:val="24"/>
          <w:lang w:val="nl-NL"/>
        </w:rPr>
      </w:pPr>
      <w:r>
        <w:rPr>
          <w:rFonts w:eastAsia="Times New Roman"/>
          <w:color w:val="000000"/>
          <w:sz w:val="24"/>
          <w:lang w:val="nl-NL"/>
        </w:rPr>
        <w:t>De organisatie realiseert haar maatschappelijke doelstelling door culturele waarde te creëren, over te dragen en/of te bewaren.</w:t>
      </w:r>
    </w:p>
    <w:p w14:paraId="045A9999" w14:textId="77777777" w:rsidR="002F5243" w:rsidRDefault="00A82DEA">
      <w:pPr>
        <w:numPr>
          <w:ilvl w:val="0"/>
          <w:numId w:val="1"/>
        </w:numPr>
        <w:tabs>
          <w:tab w:val="clear" w:pos="360"/>
          <w:tab w:val="left" w:pos="720"/>
        </w:tabs>
        <w:spacing w:line="274" w:lineRule="exact"/>
        <w:ind w:right="648" w:hanging="360"/>
        <w:textAlignment w:val="baseline"/>
        <w:rPr>
          <w:rFonts w:eastAsia="Times New Roman"/>
          <w:color w:val="000000"/>
          <w:sz w:val="24"/>
          <w:lang w:val="nl-NL"/>
        </w:rPr>
      </w:pPr>
      <w:r>
        <w:rPr>
          <w:rFonts w:eastAsia="Times New Roman"/>
          <w:color w:val="000000"/>
          <w:sz w:val="24"/>
          <w:lang w:val="nl-NL"/>
        </w:rPr>
        <w:t>De organisatie past de principes van de Governance Code Cultuur toe en licht toe hoe zij dat heeft gedaan. De organisatie volgt de aanbevelingen op en wijkt daar alleen gemotiveerd van af.</w:t>
      </w:r>
    </w:p>
    <w:p w14:paraId="22C33D41" w14:textId="77777777" w:rsidR="002F5243" w:rsidRDefault="00D03A7D" w:rsidP="00D03A7D">
      <w:pPr>
        <w:numPr>
          <w:ilvl w:val="0"/>
          <w:numId w:val="1"/>
        </w:numPr>
        <w:tabs>
          <w:tab w:val="clear" w:pos="360"/>
          <w:tab w:val="left" w:pos="720"/>
        </w:tabs>
        <w:spacing w:before="7" w:line="276" w:lineRule="exact"/>
        <w:ind w:right="1152" w:hanging="360"/>
        <w:textAlignment w:val="baseline"/>
        <w:rPr>
          <w:rFonts w:eastAsia="Times New Roman"/>
          <w:color w:val="000000"/>
          <w:sz w:val="24"/>
          <w:lang w:val="nl-NL"/>
        </w:rPr>
      </w:pPr>
      <w:r>
        <w:rPr>
          <w:rFonts w:eastAsia="Times New Roman"/>
          <w:color w:val="000000"/>
          <w:sz w:val="24"/>
          <w:lang w:val="nl-NL"/>
        </w:rPr>
        <w:t xml:space="preserve">Bestuurders  </w:t>
      </w:r>
      <w:r w:rsidR="00A82DEA">
        <w:rPr>
          <w:rFonts w:eastAsia="Times New Roman"/>
          <w:color w:val="000000"/>
          <w:sz w:val="24"/>
          <w:lang w:val="nl-NL"/>
        </w:rPr>
        <w:t>zijn onafhankelijk en handelen integer. Zij zijn alert op belangenverstrengeling, vermijden ongewenste belangenverstrengeling en gaan op een transparante en zorgvuldige wijze om met tegenstrijdige belangen.</w:t>
      </w:r>
    </w:p>
    <w:p w14:paraId="3711A2B5" w14:textId="77777777" w:rsidR="002F5243" w:rsidRDefault="00A82DEA">
      <w:pPr>
        <w:numPr>
          <w:ilvl w:val="0"/>
          <w:numId w:val="1"/>
        </w:numPr>
        <w:tabs>
          <w:tab w:val="clear" w:pos="360"/>
          <w:tab w:val="left" w:pos="720"/>
        </w:tabs>
        <w:spacing w:line="271" w:lineRule="exact"/>
        <w:ind w:right="1368" w:hanging="360"/>
        <w:textAlignment w:val="baseline"/>
        <w:rPr>
          <w:rFonts w:eastAsia="Times New Roman"/>
          <w:color w:val="000000"/>
          <w:spacing w:val="-1"/>
          <w:sz w:val="24"/>
          <w:lang w:val="nl-NL"/>
        </w:rPr>
      </w:pPr>
      <w:r>
        <w:rPr>
          <w:rFonts w:eastAsia="Times New Roman"/>
          <w:color w:val="000000"/>
          <w:spacing w:val="-1"/>
          <w:sz w:val="24"/>
          <w:lang w:val="nl-NL"/>
        </w:rPr>
        <w:t>Bestuurders zijn zich bewust van hun eigen rol en de onderlinge verdeling van taken, verantwoordelijkheden en bevoegdheden en handelen daarnaar.</w:t>
      </w:r>
    </w:p>
    <w:p w14:paraId="3A9BC728" w14:textId="77777777" w:rsidR="002F5243" w:rsidRDefault="00A82DEA">
      <w:pPr>
        <w:numPr>
          <w:ilvl w:val="0"/>
          <w:numId w:val="1"/>
        </w:numPr>
        <w:tabs>
          <w:tab w:val="clear" w:pos="360"/>
          <w:tab w:val="left" w:pos="720"/>
        </w:tabs>
        <w:spacing w:line="279" w:lineRule="exact"/>
        <w:ind w:right="648" w:hanging="360"/>
        <w:textAlignment w:val="baseline"/>
        <w:rPr>
          <w:rFonts w:eastAsia="Times New Roman"/>
          <w:color w:val="000000"/>
          <w:sz w:val="24"/>
          <w:lang w:val="nl-NL"/>
        </w:rPr>
      </w:pPr>
      <w:r>
        <w:rPr>
          <w:rFonts w:eastAsia="Times New Roman"/>
          <w:color w:val="000000"/>
          <w:sz w:val="24"/>
          <w:lang w:val="nl-NL"/>
        </w:rPr>
        <w:t>Het bestuur is verantwoordelijk voor de algemene en dagelijkse leiding, het functioneren en de resultaten van de organisatie.</w:t>
      </w:r>
    </w:p>
    <w:p w14:paraId="0534155D" w14:textId="77777777" w:rsidR="002F5243" w:rsidRDefault="00A82DEA">
      <w:pPr>
        <w:numPr>
          <w:ilvl w:val="0"/>
          <w:numId w:val="1"/>
        </w:numPr>
        <w:tabs>
          <w:tab w:val="clear" w:pos="360"/>
          <w:tab w:val="left" w:pos="720"/>
        </w:tabs>
        <w:spacing w:line="275" w:lineRule="exact"/>
        <w:ind w:right="1152" w:hanging="360"/>
        <w:textAlignment w:val="baseline"/>
        <w:rPr>
          <w:rFonts w:eastAsia="Times New Roman"/>
          <w:color w:val="000000"/>
          <w:sz w:val="24"/>
          <w:lang w:val="nl-NL"/>
        </w:rPr>
      </w:pPr>
      <w:r>
        <w:rPr>
          <w:rFonts w:eastAsia="Times New Roman"/>
          <w:color w:val="000000"/>
          <w:sz w:val="24"/>
          <w:lang w:val="nl-NL"/>
        </w:rPr>
        <w:t>Het bestuur gaat zorgvuldig en verantwoord om met de mensen en de middelen van de organisatie.</w:t>
      </w:r>
    </w:p>
    <w:p w14:paraId="3A243D5E" w14:textId="77777777" w:rsidR="002F5243" w:rsidRDefault="00A82DEA">
      <w:pPr>
        <w:spacing w:before="278" w:line="276" w:lineRule="exact"/>
        <w:textAlignment w:val="baseline"/>
        <w:rPr>
          <w:rFonts w:eastAsia="Times New Roman"/>
          <w:color w:val="000000"/>
          <w:sz w:val="24"/>
          <w:lang w:val="nl-NL"/>
        </w:rPr>
      </w:pPr>
      <w:r>
        <w:rPr>
          <w:rFonts w:eastAsia="Times New Roman"/>
          <w:color w:val="000000"/>
          <w:sz w:val="24"/>
          <w:lang w:val="nl-NL"/>
        </w:rPr>
        <w:t>Het Bolwerk onderschrijft de principes van de GCC en verantwoordt deze in het jaarverslag.</w:t>
      </w:r>
    </w:p>
    <w:sectPr w:rsidR="002F5243">
      <w:pgSz w:w="11794" w:h="16723"/>
      <w:pgMar w:top="1400" w:right="476" w:bottom="1067" w:left="11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5505"/>
    <w:multiLevelType w:val="multilevel"/>
    <w:tmpl w:val="B368512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43"/>
    <w:rsid w:val="0010125E"/>
    <w:rsid w:val="0012693F"/>
    <w:rsid w:val="002F5243"/>
    <w:rsid w:val="00611D67"/>
    <w:rsid w:val="00A82DEA"/>
    <w:rsid w:val="00D03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8E89"/>
  <w15:docId w15:val="{E1FB821D-9DC1-4448-A2CC-E6BBA9A9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Rianne Frauenfelder</cp:lastModifiedBy>
  <cp:revision>2</cp:revision>
  <dcterms:created xsi:type="dcterms:W3CDTF">2022-01-24T12:54:00Z</dcterms:created>
  <dcterms:modified xsi:type="dcterms:W3CDTF">2022-01-24T12:54:00Z</dcterms:modified>
</cp:coreProperties>
</file>